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1DB7" w14:textId="77777777" w:rsidR="005D5600" w:rsidRDefault="0069720B">
      <w:pPr>
        <w:rPr>
          <w:sz w:val="28"/>
          <w:szCs w:val="28"/>
        </w:rPr>
      </w:pPr>
      <w:r>
        <w:rPr>
          <w:sz w:val="28"/>
          <w:szCs w:val="28"/>
        </w:rPr>
        <w:t>Services Offered</w:t>
      </w:r>
    </w:p>
    <w:p w14:paraId="7930D3F6" w14:textId="02D92997" w:rsidR="0069720B" w:rsidRDefault="0069720B" w:rsidP="00697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Help/guidance on service learning including:</w:t>
      </w:r>
    </w:p>
    <w:p w14:paraId="601D2746" w14:textId="5A092876" w:rsidR="000262E2" w:rsidRDefault="000262E2" w:rsidP="000262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How </w:t>
      </w:r>
      <w:proofErr w:type="gramStart"/>
      <w:r>
        <w:rPr>
          <w:sz w:val="28"/>
          <w:szCs w:val="28"/>
        </w:rPr>
        <w:t>Service Learning</w:t>
      </w:r>
      <w:proofErr w:type="gramEnd"/>
      <w:r>
        <w:rPr>
          <w:sz w:val="28"/>
          <w:szCs w:val="28"/>
        </w:rPr>
        <w:t xml:space="preserve"> fits in your curriculum</w:t>
      </w:r>
    </w:p>
    <w:p w14:paraId="61408671" w14:textId="779AFDF0" w:rsidR="0069720B" w:rsidRDefault="000262E2" w:rsidP="006972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</w:t>
      </w:r>
      <w:r w:rsidR="0069720B">
        <w:rPr>
          <w:sz w:val="28"/>
          <w:szCs w:val="28"/>
        </w:rPr>
        <w:t>. Steps of service learning/process</w:t>
      </w:r>
    </w:p>
    <w:p w14:paraId="0372837B" w14:textId="580679B7" w:rsidR="0069720B" w:rsidRDefault="000262E2" w:rsidP="006972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</w:t>
      </w:r>
      <w:r w:rsidR="0069720B">
        <w:rPr>
          <w:sz w:val="28"/>
          <w:szCs w:val="28"/>
        </w:rPr>
        <w:t>. Sample reflection ideas</w:t>
      </w:r>
    </w:p>
    <w:p w14:paraId="5B2AC4C6" w14:textId="1D99F533" w:rsidR="0069720B" w:rsidRDefault="000262E2" w:rsidP="006972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</w:t>
      </w:r>
      <w:r w:rsidR="0069720B">
        <w:rPr>
          <w:sz w:val="28"/>
          <w:szCs w:val="28"/>
        </w:rPr>
        <w:t>. Connections with agencies</w:t>
      </w:r>
    </w:p>
    <w:p w14:paraId="12CBB786" w14:textId="28B67360" w:rsidR="0069720B" w:rsidRDefault="000262E2" w:rsidP="006972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</w:t>
      </w:r>
      <w:r w:rsidR="0069720B">
        <w:rPr>
          <w:sz w:val="28"/>
          <w:szCs w:val="28"/>
        </w:rPr>
        <w:t>. Ideas for projects/ how to plan for materials, etc.</w:t>
      </w:r>
    </w:p>
    <w:p w14:paraId="2C4C501F" w14:textId="71CF66AE" w:rsidR="0069720B" w:rsidRDefault="000262E2" w:rsidP="006972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</w:t>
      </w:r>
      <w:r w:rsidR="0069720B">
        <w:rPr>
          <w:sz w:val="28"/>
          <w:szCs w:val="28"/>
        </w:rPr>
        <w:t xml:space="preserve">. Evaluation ideas </w:t>
      </w:r>
    </w:p>
    <w:p w14:paraId="06AA70D5" w14:textId="77777777" w:rsidR="0069720B" w:rsidRDefault="0069720B" w:rsidP="0069720B">
      <w:pPr>
        <w:pStyle w:val="ListParagraph"/>
        <w:rPr>
          <w:sz w:val="28"/>
          <w:szCs w:val="28"/>
        </w:rPr>
      </w:pPr>
    </w:p>
    <w:p w14:paraId="53B75E5D" w14:textId="77777777" w:rsidR="0069720B" w:rsidRDefault="0069720B" w:rsidP="00697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Family support activities/ opportunities</w:t>
      </w:r>
    </w:p>
    <w:p w14:paraId="3CABFE76" w14:textId="77777777" w:rsidR="0069720B" w:rsidRDefault="0069720B" w:rsidP="00697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Early childhood ideas—how to extend service to preschools </w:t>
      </w:r>
    </w:p>
    <w:p w14:paraId="2D4DC531" w14:textId="77777777" w:rsidR="0069720B" w:rsidRDefault="0069720B" w:rsidP="00697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Career opportunities through volunteering/service</w:t>
      </w:r>
    </w:p>
    <w:p w14:paraId="66A3F1DF" w14:textId="77777777" w:rsidR="0069720B" w:rsidRDefault="0069720B" w:rsidP="0069720B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Days of service – dates and ideas for observing </w:t>
      </w:r>
    </w:p>
    <w:p w14:paraId="3A82E362" w14:textId="77777777" w:rsidR="0069720B" w:rsidRDefault="0069720B" w:rsidP="00697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Summer activities for families </w:t>
      </w:r>
    </w:p>
    <w:p w14:paraId="4A5A0B9B" w14:textId="77777777" w:rsidR="0069720B" w:rsidRDefault="0069720B" w:rsidP="00697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on value of service learning – benefits for youth, the community, and </w:t>
      </w:r>
      <w:r w:rsidR="00E822B5">
        <w:rPr>
          <w:sz w:val="28"/>
          <w:szCs w:val="28"/>
        </w:rPr>
        <w:t>agencies</w:t>
      </w:r>
    </w:p>
    <w:p w14:paraId="7B7C0D73" w14:textId="7F5A5AB2" w:rsidR="0069720B" w:rsidRDefault="0069720B" w:rsidP="0069720B">
      <w:pPr>
        <w:pStyle w:val="ListParagraph"/>
        <w:rPr>
          <w:sz w:val="28"/>
          <w:szCs w:val="28"/>
        </w:rPr>
      </w:pPr>
    </w:p>
    <w:p w14:paraId="485669F5" w14:textId="362BA942" w:rsidR="00DB1D96" w:rsidRDefault="00DB1D96" w:rsidP="0069720B">
      <w:pPr>
        <w:pStyle w:val="ListParagraph"/>
        <w:rPr>
          <w:sz w:val="28"/>
          <w:szCs w:val="28"/>
        </w:rPr>
      </w:pPr>
    </w:p>
    <w:p w14:paraId="440906DE" w14:textId="29594DD6" w:rsidR="00DB1D96" w:rsidRDefault="00DB1D96" w:rsidP="0069720B">
      <w:pPr>
        <w:pStyle w:val="ListParagraph"/>
        <w:rPr>
          <w:sz w:val="28"/>
          <w:szCs w:val="28"/>
        </w:rPr>
      </w:pPr>
    </w:p>
    <w:p w14:paraId="620BE6C1" w14:textId="6D73AE65" w:rsidR="00DB1D96" w:rsidRDefault="00DB1D96" w:rsidP="00DB1D96">
      <w:pPr>
        <w:pStyle w:val="ListParagraph"/>
        <w:jc w:val="center"/>
        <w:rPr>
          <w:sz w:val="28"/>
          <w:szCs w:val="28"/>
        </w:rPr>
      </w:pPr>
    </w:p>
    <w:p w14:paraId="5250BD8D" w14:textId="5E333CB8" w:rsidR="00DB1D96" w:rsidRDefault="001B3E3D" w:rsidP="00DB1D96">
      <w:pPr>
        <w:pStyle w:val="ListParagraph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AD46D7" wp14:editId="0883AACF">
            <wp:extent cx="3226435" cy="819150"/>
            <wp:effectExtent l="0" t="0" r="0" b="0"/>
            <wp:docPr id="1" name="Picture 1" descr="\\LAUREN-W8\Documents\Logos\VCCV High Re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AUREN-W8\Documents\Logos\VCCV High Re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71A7" w14:textId="6A2E8143" w:rsidR="00DB1D96" w:rsidRDefault="00D552DC" w:rsidP="00DB1D96">
      <w:pPr>
        <w:pStyle w:val="ListParagraph"/>
        <w:jc w:val="center"/>
        <w:rPr>
          <w:sz w:val="28"/>
          <w:szCs w:val="28"/>
        </w:rPr>
      </w:pPr>
      <w:hyperlink r:id="rId6" w:history="1">
        <w:r w:rsidR="00DB1D96" w:rsidRPr="00CA6121">
          <w:rPr>
            <w:rStyle w:val="Hyperlink"/>
            <w:sz w:val="28"/>
            <w:szCs w:val="28"/>
          </w:rPr>
          <w:t>www.vccv.org</w:t>
        </w:r>
      </w:hyperlink>
      <w:r w:rsidR="00DB1D96">
        <w:rPr>
          <w:sz w:val="28"/>
          <w:szCs w:val="28"/>
        </w:rPr>
        <w:t xml:space="preserve">  ( website)</w:t>
      </w:r>
    </w:p>
    <w:p w14:paraId="22AE5825" w14:textId="40339ECE" w:rsidR="00DB1D96" w:rsidRDefault="00DB1D96" w:rsidP="00DB1D9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319-272-2087</w:t>
      </w:r>
    </w:p>
    <w:p w14:paraId="17601550" w14:textId="5DF54759" w:rsidR="00DB1D96" w:rsidRPr="0069720B" w:rsidRDefault="00DB1D96" w:rsidP="00DB1D9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information@vccv.org</w:t>
      </w:r>
    </w:p>
    <w:sectPr w:rsidR="00DB1D96" w:rsidRPr="0069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274BC"/>
    <w:multiLevelType w:val="hybridMultilevel"/>
    <w:tmpl w:val="E4285782"/>
    <w:lvl w:ilvl="0" w:tplc="78582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0B"/>
    <w:rsid w:val="000262E2"/>
    <w:rsid w:val="001B3E3D"/>
    <w:rsid w:val="005D5600"/>
    <w:rsid w:val="0069720B"/>
    <w:rsid w:val="00D552DC"/>
    <w:rsid w:val="00DB1D96"/>
    <w:rsid w:val="00E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342C"/>
  <w15:docId w15:val="{A9FCFAB4-9C69-4E15-AD3E-243E2A6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D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c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Lauren Finke</cp:lastModifiedBy>
  <cp:revision>7</cp:revision>
  <cp:lastPrinted>2019-09-25T15:38:00Z</cp:lastPrinted>
  <dcterms:created xsi:type="dcterms:W3CDTF">2019-06-10T18:55:00Z</dcterms:created>
  <dcterms:modified xsi:type="dcterms:W3CDTF">2019-09-25T15:38:00Z</dcterms:modified>
</cp:coreProperties>
</file>